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9F" w:rsidRPr="004A5347" w:rsidRDefault="00BE7F4C" w:rsidP="00EA209F">
      <w:pPr>
        <w:jc w:val="center"/>
        <w:rPr>
          <w:b/>
          <w:i/>
          <w:sz w:val="26"/>
          <w:szCs w:val="26"/>
          <w:lang w:val="ro-RO"/>
        </w:rPr>
      </w:pPr>
      <w:r>
        <w:rPr>
          <w:b/>
          <w:i/>
          <w:sz w:val="26"/>
          <w:szCs w:val="26"/>
          <w:lang w:val="ro-RO"/>
        </w:rPr>
        <w:t>GESTIONAREA RISCURILOR</w:t>
      </w:r>
      <w:r w:rsidR="003743DA" w:rsidRPr="000A6FB3">
        <w:rPr>
          <w:b/>
          <w:i/>
          <w:sz w:val="26"/>
          <w:szCs w:val="26"/>
          <w:lang w:val="ro-RO"/>
        </w:rPr>
        <w:t xml:space="preserve"> - </w:t>
      </w:r>
      <w:r w:rsidR="00EA209F" w:rsidRPr="00776BA1">
        <w:rPr>
          <w:b/>
          <w:i/>
          <w:sz w:val="26"/>
          <w:szCs w:val="26"/>
          <w:lang w:val="ro-RO"/>
        </w:rPr>
        <w:t>Regulamentul (UE) 2016/</w:t>
      </w:r>
      <w:r w:rsidR="00EA209F" w:rsidRPr="004A5347">
        <w:rPr>
          <w:b/>
          <w:i/>
          <w:sz w:val="26"/>
          <w:szCs w:val="26"/>
          <w:lang w:val="ro-RO"/>
        </w:rPr>
        <w:t>679 privind protecția persoanelor fizice în ceea ce privește prelucrarea datelor cu caracter personal și privind libera circulație a acestor date</w:t>
      </w:r>
    </w:p>
    <w:p w:rsidR="003743DA" w:rsidRDefault="003743DA" w:rsidP="0097119F">
      <w:pPr>
        <w:jc w:val="both"/>
        <w:rPr>
          <w:b/>
          <w:sz w:val="28"/>
          <w:szCs w:val="28"/>
          <w:lang w:val="ro-RO"/>
        </w:rPr>
      </w:pPr>
    </w:p>
    <w:p w:rsidR="0097119F" w:rsidRPr="009F7A64" w:rsidRDefault="0097119F" w:rsidP="0097119F">
      <w:pPr>
        <w:jc w:val="both"/>
        <w:rPr>
          <w:sz w:val="26"/>
          <w:szCs w:val="26"/>
          <w:lang w:val="ro-RO"/>
        </w:rPr>
      </w:pPr>
      <w:r w:rsidRPr="009F7A64">
        <w:rPr>
          <w:b/>
          <w:sz w:val="26"/>
          <w:szCs w:val="26"/>
          <w:lang w:val="ro-RO"/>
        </w:rPr>
        <w:t>Securitatea prelucrării</w:t>
      </w:r>
      <w:r w:rsidRPr="009F7A64">
        <w:rPr>
          <w:sz w:val="26"/>
          <w:szCs w:val="26"/>
          <w:lang w:val="ro-RO"/>
        </w:rPr>
        <w:t xml:space="preserve"> (art. 32)</w:t>
      </w:r>
    </w:p>
    <w:p w:rsidR="0097119F" w:rsidRPr="009F7A64" w:rsidRDefault="0097119F" w:rsidP="0097119F">
      <w:pPr>
        <w:jc w:val="both"/>
        <w:rPr>
          <w:sz w:val="26"/>
          <w:szCs w:val="26"/>
          <w:lang w:val="ro-RO"/>
        </w:rPr>
      </w:pPr>
      <w:r w:rsidRPr="009F7A64">
        <w:rPr>
          <w:sz w:val="26"/>
          <w:szCs w:val="26"/>
          <w:lang w:val="ro-RO"/>
        </w:rPr>
        <w:t xml:space="preserve">Având în vedere stadiul actual al dezvoltării, costurile implementării şi natura, domeniul de aplicare, contextul şi scopurile prelucrării, precum şi riscul cu diferite grade de probabilitate şi gravitate pentru drepturile şi libertăţile persoanelor fizice, operatorul şi persoana împuternicită de acesta implementează măsuri tehnice şi organizatorice adecvate în vederea asigurării unui nivel de securitate corespunzător acestui risc, incluzând printre altele, după caz: </w:t>
      </w:r>
    </w:p>
    <w:p w:rsidR="0097119F" w:rsidRPr="009F7A64" w:rsidRDefault="0097119F" w:rsidP="0097119F">
      <w:pPr>
        <w:jc w:val="both"/>
        <w:rPr>
          <w:sz w:val="26"/>
          <w:szCs w:val="26"/>
          <w:lang w:val="ro-RO"/>
        </w:rPr>
      </w:pPr>
      <w:r w:rsidRPr="009F7A64">
        <w:rPr>
          <w:sz w:val="26"/>
          <w:szCs w:val="26"/>
          <w:lang w:val="ro-RO"/>
        </w:rPr>
        <w:t xml:space="preserve">a) pseudonimizarea şi criptarea datelor cu caracter personal; </w:t>
      </w:r>
    </w:p>
    <w:p w:rsidR="0097119F" w:rsidRPr="009F7A64" w:rsidRDefault="0097119F" w:rsidP="0097119F">
      <w:pPr>
        <w:jc w:val="both"/>
        <w:rPr>
          <w:sz w:val="26"/>
          <w:szCs w:val="26"/>
          <w:lang w:val="ro-RO"/>
        </w:rPr>
      </w:pPr>
      <w:r w:rsidRPr="009F7A64">
        <w:rPr>
          <w:sz w:val="26"/>
          <w:szCs w:val="26"/>
          <w:lang w:val="ro-RO"/>
        </w:rPr>
        <w:t xml:space="preserve">b) capacitatea de a asigura confidenţialitatea, integritatea, disponibilitatea şi rezistenţa continue ale sistemelor şi serviciilor de prelucrare; </w:t>
      </w:r>
    </w:p>
    <w:p w:rsidR="0097119F" w:rsidRPr="009F7A64" w:rsidRDefault="0097119F" w:rsidP="0097119F">
      <w:pPr>
        <w:jc w:val="both"/>
        <w:rPr>
          <w:sz w:val="26"/>
          <w:szCs w:val="26"/>
          <w:lang w:val="ro-RO"/>
        </w:rPr>
      </w:pPr>
      <w:r w:rsidRPr="009F7A64">
        <w:rPr>
          <w:sz w:val="26"/>
          <w:szCs w:val="26"/>
          <w:lang w:val="ro-RO"/>
        </w:rPr>
        <w:t xml:space="preserve">c) capacitatea de a restabili disponibilitatea datelor cu caracter personal şi accesul la acestea în timp util în cazul în care are loc un incident de natură fizică sau tehnică; </w:t>
      </w:r>
    </w:p>
    <w:p w:rsidR="0097119F" w:rsidRPr="009F7A64" w:rsidRDefault="0097119F" w:rsidP="0097119F">
      <w:pPr>
        <w:jc w:val="both"/>
        <w:rPr>
          <w:sz w:val="26"/>
          <w:szCs w:val="26"/>
          <w:lang w:val="ro-RO"/>
        </w:rPr>
      </w:pPr>
      <w:r w:rsidRPr="009F7A64">
        <w:rPr>
          <w:sz w:val="26"/>
          <w:szCs w:val="26"/>
          <w:lang w:val="ro-RO"/>
        </w:rPr>
        <w:t xml:space="preserve">d) un proces pentru testarea, evaluarea şi aprecierea periodice ale eficacităţii măsurilor tehnice şi organizatorice pentru a garanta securitatea prelucrării. </w:t>
      </w:r>
    </w:p>
    <w:p w:rsidR="0097119F" w:rsidRPr="009F7A64" w:rsidRDefault="0097119F" w:rsidP="0097119F">
      <w:pPr>
        <w:jc w:val="both"/>
        <w:rPr>
          <w:sz w:val="26"/>
          <w:szCs w:val="26"/>
          <w:lang w:val="ro-RO"/>
        </w:rPr>
      </w:pPr>
    </w:p>
    <w:p w:rsidR="0097119F" w:rsidRPr="009F7A64" w:rsidRDefault="0097119F" w:rsidP="0097119F">
      <w:pPr>
        <w:jc w:val="both"/>
        <w:rPr>
          <w:sz w:val="26"/>
          <w:szCs w:val="26"/>
          <w:lang w:val="ro-RO"/>
        </w:rPr>
      </w:pPr>
      <w:r w:rsidRPr="009F7A64">
        <w:rPr>
          <w:b/>
          <w:sz w:val="26"/>
          <w:szCs w:val="26"/>
          <w:lang w:val="ro-RO"/>
        </w:rPr>
        <w:t>La evaluarea nivelului adecvat de securitate</w:t>
      </w:r>
      <w:r w:rsidRPr="009F7A64">
        <w:rPr>
          <w:sz w:val="26"/>
          <w:szCs w:val="26"/>
          <w:lang w:val="ro-RO"/>
        </w:rPr>
        <w:t xml:space="preserve">, se ţine seama în special de </w:t>
      </w:r>
      <w:r w:rsidRPr="009F7A64">
        <w:rPr>
          <w:b/>
          <w:sz w:val="26"/>
          <w:szCs w:val="26"/>
          <w:lang w:val="ro-RO"/>
        </w:rPr>
        <w:t>riscurile</w:t>
      </w:r>
      <w:r w:rsidRPr="009F7A64">
        <w:rPr>
          <w:sz w:val="26"/>
          <w:szCs w:val="26"/>
          <w:lang w:val="ro-RO"/>
        </w:rPr>
        <w:t xml:space="preserve"> prezentate de prelucrare, generate în special, în mod accidental sau ilegal, de distrugerea, pierderea, modificarea, divulgarea neautorizată sau accesul neautorizat la datele cu caracter personal transmise, stocate sau prelucrate într-un alt mod. </w:t>
      </w:r>
    </w:p>
    <w:p w:rsidR="0097119F" w:rsidRPr="009F7A64" w:rsidRDefault="0097119F" w:rsidP="0097119F">
      <w:pPr>
        <w:jc w:val="both"/>
        <w:rPr>
          <w:sz w:val="26"/>
          <w:szCs w:val="26"/>
          <w:lang w:val="ro-RO"/>
        </w:rPr>
      </w:pPr>
    </w:p>
    <w:p w:rsidR="0097119F" w:rsidRPr="009F7A64" w:rsidRDefault="0097119F" w:rsidP="0097119F">
      <w:pPr>
        <w:jc w:val="both"/>
        <w:rPr>
          <w:sz w:val="26"/>
          <w:szCs w:val="26"/>
          <w:lang w:val="ro-RO"/>
        </w:rPr>
      </w:pPr>
      <w:r w:rsidRPr="009F7A64">
        <w:rPr>
          <w:sz w:val="26"/>
          <w:szCs w:val="26"/>
          <w:lang w:val="ro-RO"/>
        </w:rPr>
        <w:t xml:space="preserve">Operatorul şi persoana împuternicită de acesta iau măsuri pentru a asigura faptul că orice persoană fizică care acţionează sub autoritatea operatorului sau a persoanei împuternicite de operator şi care are acces la date cu caracter personal </w:t>
      </w:r>
      <w:r w:rsidRPr="009F7A64">
        <w:rPr>
          <w:b/>
          <w:sz w:val="26"/>
          <w:szCs w:val="26"/>
          <w:lang w:val="ro-RO"/>
        </w:rPr>
        <w:t>nu le prelucrează decât la cererea operatorului</w:t>
      </w:r>
      <w:r w:rsidRPr="009F7A64">
        <w:rPr>
          <w:sz w:val="26"/>
          <w:szCs w:val="26"/>
          <w:lang w:val="ro-RO"/>
        </w:rPr>
        <w:t>, cu excepţia cazului în care această obligaţie îi revine în temeiul dreptului Uniunii sau al dreptului intern.</w:t>
      </w:r>
    </w:p>
    <w:p w:rsidR="0097119F" w:rsidRPr="009F7A64" w:rsidRDefault="0097119F" w:rsidP="0097119F">
      <w:pPr>
        <w:jc w:val="both"/>
        <w:rPr>
          <w:sz w:val="26"/>
          <w:szCs w:val="26"/>
          <w:lang w:val="ro-RO"/>
        </w:rPr>
      </w:pPr>
    </w:p>
    <w:p w:rsidR="0097119F" w:rsidRPr="009F7A64" w:rsidRDefault="0097119F" w:rsidP="0097119F">
      <w:pPr>
        <w:jc w:val="both"/>
        <w:rPr>
          <w:sz w:val="26"/>
          <w:szCs w:val="26"/>
          <w:lang w:val="ro-RO"/>
        </w:rPr>
      </w:pPr>
      <w:r w:rsidRPr="009F7A64">
        <w:rPr>
          <w:b/>
          <w:sz w:val="26"/>
          <w:szCs w:val="26"/>
          <w:lang w:val="ro-RO"/>
        </w:rPr>
        <w:t>Evaluarea impactului asupra protecţiei datelor</w:t>
      </w:r>
      <w:r w:rsidRPr="009F7A64">
        <w:rPr>
          <w:sz w:val="26"/>
          <w:szCs w:val="26"/>
          <w:lang w:val="ro-RO"/>
        </w:rPr>
        <w:t xml:space="preserve"> (art.35)</w:t>
      </w:r>
    </w:p>
    <w:p w:rsidR="0097119F" w:rsidRPr="009F7A64" w:rsidRDefault="0097119F" w:rsidP="0097119F">
      <w:pPr>
        <w:jc w:val="both"/>
        <w:rPr>
          <w:sz w:val="26"/>
          <w:szCs w:val="26"/>
          <w:lang w:val="ro-RO"/>
        </w:rPr>
      </w:pPr>
      <w:r w:rsidRPr="009F7A64">
        <w:rPr>
          <w:sz w:val="26"/>
          <w:szCs w:val="26"/>
          <w:lang w:val="ro-RO"/>
        </w:rPr>
        <w:t xml:space="preserve">Având în vedere natura, domeniul de aplicare, contextul şi scopurile prelucrării, în cazul în care un tip de prelucrare, în special cel bazat pe utilizarea noilor tehnologii, este susceptibil să genereze un risc ridicat pentru drepturile şi libertăţile persoanelor fizice, </w:t>
      </w:r>
      <w:r w:rsidRPr="009F7A64">
        <w:rPr>
          <w:b/>
          <w:sz w:val="26"/>
          <w:szCs w:val="26"/>
          <w:lang w:val="ro-RO"/>
        </w:rPr>
        <w:t>operatorul</w:t>
      </w:r>
      <w:r w:rsidRPr="009F7A64">
        <w:rPr>
          <w:sz w:val="26"/>
          <w:szCs w:val="26"/>
          <w:lang w:val="ro-RO"/>
        </w:rPr>
        <w:t xml:space="preserve"> efectuează, </w:t>
      </w:r>
      <w:r w:rsidRPr="009F7A64">
        <w:rPr>
          <w:b/>
          <w:sz w:val="26"/>
          <w:szCs w:val="26"/>
          <w:lang w:val="ro-RO"/>
        </w:rPr>
        <w:t>înaintea prelucrării, o evaluare a impactului</w:t>
      </w:r>
      <w:r w:rsidRPr="009F7A64">
        <w:rPr>
          <w:sz w:val="26"/>
          <w:szCs w:val="26"/>
          <w:lang w:val="ro-RO"/>
        </w:rPr>
        <w:t xml:space="preserve"> operaţiunilor de prelucrare prevăzute asupra protecţiei datelor cu caracter personal. </w:t>
      </w:r>
    </w:p>
    <w:p w:rsidR="0097119F" w:rsidRPr="009F7A64" w:rsidRDefault="0097119F" w:rsidP="0097119F">
      <w:pPr>
        <w:jc w:val="both"/>
        <w:rPr>
          <w:sz w:val="26"/>
          <w:szCs w:val="26"/>
          <w:lang w:val="ro-RO"/>
        </w:rPr>
      </w:pPr>
    </w:p>
    <w:p w:rsidR="0097119F" w:rsidRPr="009F7A64" w:rsidRDefault="0097119F" w:rsidP="0097119F">
      <w:pPr>
        <w:jc w:val="both"/>
        <w:rPr>
          <w:sz w:val="26"/>
          <w:szCs w:val="26"/>
          <w:lang w:val="ro-RO"/>
        </w:rPr>
      </w:pPr>
      <w:r w:rsidRPr="009F7A64">
        <w:rPr>
          <w:sz w:val="26"/>
          <w:szCs w:val="26"/>
          <w:lang w:val="ro-RO"/>
        </w:rPr>
        <w:t xml:space="preserve">O evaluare unică poate aborda un set de operaţiuni de prelucrare similare care prezintă riscuri ridicate similare. </w:t>
      </w:r>
    </w:p>
    <w:p w:rsidR="0097119F" w:rsidRPr="009F7A64" w:rsidRDefault="0097119F" w:rsidP="0097119F">
      <w:pPr>
        <w:jc w:val="both"/>
        <w:rPr>
          <w:sz w:val="26"/>
          <w:szCs w:val="26"/>
          <w:lang w:val="ro-RO"/>
        </w:rPr>
      </w:pPr>
    </w:p>
    <w:p w:rsidR="0097119F" w:rsidRPr="009F7A64" w:rsidRDefault="0097119F" w:rsidP="0097119F">
      <w:pPr>
        <w:jc w:val="both"/>
        <w:rPr>
          <w:sz w:val="26"/>
          <w:szCs w:val="26"/>
          <w:lang w:val="ro-RO"/>
        </w:rPr>
      </w:pPr>
      <w:r w:rsidRPr="009F7A64">
        <w:rPr>
          <w:b/>
          <w:sz w:val="26"/>
          <w:szCs w:val="26"/>
          <w:lang w:val="ro-RO"/>
        </w:rPr>
        <w:t>La realizarea unei evaluări</w:t>
      </w:r>
      <w:r w:rsidRPr="009F7A64">
        <w:rPr>
          <w:sz w:val="26"/>
          <w:szCs w:val="26"/>
          <w:lang w:val="ro-RO"/>
        </w:rPr>
        <w:t xml:space="preserve"> a impactului asupra protecţiei datelor, operatorul solicită </w:t>
      </w:r>
      <w:r w:rsidRPr="009F7A64">
        <w:rPr>
          <w:b/>
          <w:sz w:val="26"/>
          <w:szCs w:val="26"/>
          <w:lang w:val="ro-RO"/>
        </w:rPr>
        <w:t>avizul responsabilului cu protecţia datelor</w:t>
      </w:r>
      <w:r w:rsidRPr="009F7A64">
        <w:rPr>
          <w:sz w:val="26"/>
          <w:szCs w:val="26"/>
          <w:lang w:val="ro-RO"/>
        </w:rPr>
        <w:t xml:space="preserve">, dacă acesta a fost desemnat. </w:t>
      </w:r>
    </w:p>
    <w:p w:rsidR="0097119F" w:rsidRPr="009F7A64" w:rsidRDefault="0097119F" w:rsidP="0097119F">
      <w:pPr>
        <w:jc w:val="both"/>
        <w:rPr>
          <w:sz w:val="26"/>
          <w:szCs w:val="26"/>
          <w:lang w:val="ro-RO"/>
        </w:rPr>
      </w:pPr>
    </w:p>
    <w:p w:rsidR="0097119F" w:rsidRPr="009F7A64" w:rsidRDefault="0097119F" w:rsidP="0097119F">
      <w:pPr>
        <w:jc w:val="both"/>
        <w:rPr>
          <w:b/>
          <w:sz w:val="26"/>
          <w:szCs w:val="26"/>
          <w:lang w:val="ro-RO"/>
        </w:rPr>
      </w:pPr>
      <w:r w:rsidRPr="009F7A64">
        <w:rPr>
          <w:b/>
          <w:sz w:val="26"/>
          <w:szCs w:val="26"/>
          <w:lang w:val="ro-RO"/>
        </w:rPr>
        <w:t xml:space="preserve">Evaluarea conţine cel puţin: </w:t>
      </w:r>
    </w:p>
    <w:p w:rsidR="0097119F" w:rsidRPr="009F7A64" w:rsidRDefault="0097119F" w:rsidP="0097119F">
      <w:pPr>
        <w:jc w:val="both"/>
        <w:rPr>
          <w:sz w:val="26"/>
          <w:szCs w:val="26"/>
          <w:lang w:val="ro-RO"/>
        </w:rPr>
      </w:pPr>
      <w:r w:rsidRPr="009F7A64">
        <w:rPr>
          <w:sz w:val="26"/>
          <w:szCs w:val="26"/>
          <w:lang w:val="ro-RO"/>
        </w:rPr>
        <w:lastRenderedPageBreak/>
        <w:t xml:space="preserve">a) o descriere sistematică a operaţiunilor de prelucrare preconizate şi a scopurilor prelucrării, inclusiv, după caz, interesul legitim urmărit de operator; </w:t>
      </w:r>
    </w:p>
    <w:p w:rsidR="0097119F" w:rsidRPr="009F7A64" w:rsidRDefault="0097119F" w:rsidP="0097119F">
      <w:pPr>
        <w:jc w:val="both"/>
        <w:rPr>
          <w:sz w:val="26"/>
          <w:szCs w:val="26"/>
          <w:lang w:val="ro-RO"/>
        </w:rPr>
      </w:pPr>
      <w:r w:rsidRPr="009F7A64">
        <w:rPr>
          <w:sz w:val="26"/>
          <w:szCs w:val="26"/>
          <w:lang w:val="ro-RO"/>
        </w:rPr>
        <w:t xml:space="preserve">b) o evaluare a necesităţii şi proporţionalităţii operaţiunilor de prelucrare în legătură cu aceste scopuri; </w:t>
      </w:r>
    </w:p>
    <w:p w:rsidR="0097119F" w:rsidRPr="009F7A64" w:rsidRDefault="0097119F" w:rsidP="0097119F">
      <w:pPr>
        <w:jc w:val="both"/>
        <w:rPr>
          <w:sz w:val="26"/>
          <w:szCs w:val="26"/>
          <w:lang w:val="ro-RO"/>
        </w:rPr>
      </w:pPr>
      <w:r w:rsidRPr="009F7A64">
        <w:rPr>
          <w:sz w:val="26"/>
          <w:szCs w:val="26"/>
          <w:lang w:val="ro-RO"/>
        </w:rPr>
        <w:t xml:space="preserve">c) o evaluare a riscurilor pentru drepturile şi libertăţile persoanelor vizate; şi </w:t>
      </w:r>
    </w:p>
    <w:p w:rsidR="0097119F" w:rsidRPr="009F7A64" w:rsidRDefault="0097119F" w:rsidP="0097119F">
      <w:pPr>
        <w:jc w:val="both"/>
        <w:rPr>
          <w:sz w:val="26"/>
          <w:szCs w:val="26"/>
          <w:lang w:val="ro-RO"/>
        </w:rPr>
      </w:pPr>
      <w:r w:rsidRPr="009F7A64">
        <w:rPr>
          <w:sz w:val="26"/>
          <w:szCs w:val="26"/>
          <w:lang w:val="ro-RO"/>
        </w:rPr>
        <w:t xml:space="preserve">d) măsurile preconizate în vederea abordării riscurilor, inclusiv garanţiile, măsurile de securitate şi mecanismele menite să asigure protecţia datelor cu caracter personal şi să demonstreze conformitatea cu dispoziţiile Regulamentului, luând în considerare drepturile şi interesele legitime ale persoanelor vizate şi ale altor persoane interesate. </w:t>
      </w:r>
    </w:p>
    <w:p w:rsidR="0097119F" w:rsidRPr="009F7A64" w:rsidRDefault="0097119F" w:rsidP="0097119F">
      <w:pPr>
        <w:jc w:val="both"/>
        <w:rPr>
          <w:sz w:val="26"/>
          <w:szCs w:val="26"/>
          <w:lang w:val="ro-RO"/>
        </w:rPr>
      </w:pPr>
    </w:p>
    <w:p w:rsidR="0097119F" w:rsidRPr="009F7A64" w:rsidRDefault="0097119F" w:rsidP="0097119F">
      <w:pPr>
        <w:jc w:val="both"/>
        <w:rPr>
          <w:sz w:val="26"/>
          <w:szCs w:val="26"/>
          <w:lang w:val="ro-RO"/>
        </w:rPr>
      </w:pPr>
      <w:r w:rsidRPr="009F7A64">
        <w:rPr>
          <w:b/>
          <w:sz w:val="26"/>
          <w:szCs w:val="26"/>
          <w:lang w:val="ro-RO"/>
        </w:rPr>
        <w:t>Evaluarea impactului asupra protecţiei datelor se impune mai ales în cazul</w:t>
      </w:r>
      <w:r w:rsidRPr="009F7A64">
        <w:rPr>
          <w:sz w:val="26"/>
          <w:szCs w:val="26"/>
          <w:lang w:val="ro-RO"/>
        </w:rPr>
        <w:t xml:space="preserve">: </w:t>
      </w:r>
    </w:p>
    <w:p w:rsidR="0097119F" w:rsidRPr="009F7A64" w:rsidRDefault="0097119F" w:rsidP="0097119F">
      <w:pPr>
        <w:jc w:val="both"/>
        <w:rPr>
          <w:sz w:val="26"/>
          <w:szCs w:val="26"/>
          <w:lang w:val="ro-RO"/>
        </w:rPr>
      </w:pPr>
      <w:r w:rsidRPr="009F7A64">
        <w:rPr>
          <w:sz w:val="26"/>
          <w:szCs w:val="26"/>
          <w:lang w:val="ro-RO"/>
        </w:rPr>
        <w:t xml:space="preserve">a) unei evaluări sistematice şi cuprinzătoare a aspectelor personale referitoare la persoane fizice, care se bazează pe prelucrarea automată, inclusiv crearea de profiluri, şi care stă la baza unor decizii care produc efecte juridice privind persoana fizică sau care o afectează în mod similar într-o măsură semnificativă; </w:t>
      </w:r>
    </w:p>
    <w:p w:rsidR="0097119F" w:rsidRPr="009F7A64" w:rsidRDefault="0097119F" w:rsidP="0097119F">
      <w:pPr>
        <w:jc w:val="both"/>
        <w:rPr>
          <w:sz w:val="26"/>
          <w:szCs w:val="26"/>
          <w:lang w:val="ro-RO"/>
        </w:rPr>
      </w:pPr>
      <w:r w:rsidRPr="009F7A64">
        <w:rPr>
          <w:sz w:val="26"/>
          <w:szCs w:val="26"/>
          <w:lang w:val="ro-RO"/>
        </w:rPr>
        <w:t xml:space="preserve">b) prelucrării pe scară largă a unor categorii speciale de date sau a unor date cu caracter personal privind condamnări penale şi infracţiuni; sau </w:t>
      </w:r>
    </w:p>
    <w:p w:rsidR="0097119F" w:rsidRPr="009F7A64" w:rsidRDefault="0097119F" w:rsidP="0097119F">
      <w:pPr>
        <w:jc w:val="both"/>
        <w:rPr>
          <w:sz w:val="26"/>
          <w:szCs w:val="26"/>
          <w:lang w:val="ro-RO"/>
        </w:rPr>
      </w:pPr>
      <w:r w:rsidRPr="009F7A64">
        <w:rPr>
          <w:sz w:val="26"/>
          <w:szCs w:val="26"/>
          <w:lang w:val="ro-RO"/>
        </w:rPr>
        <w:t xml:space="preserve">c) unei monitorizări sistematice pe scară largă a unei zone accesibile publicului. </w:t>
      </w:r>
    </w:p>
    <w:p w:rsidR="0097119F" w:rsidRPr="009F7A64" w:rsidRDefault="0097119F" w:rsidP="0097119F">
      <w:pPr>
        <w:jc w:val="both"/>
        <w:rPr>
          <w:sz w:val="26"/>
          <w:szCs w:val="26"/>
          <w:lang w:val="ro-RO"/>
        </w:rPr>
      </w:pPr>
    </w:p>
    <w:p w:rsidR="0097119F" w:rsidRPr="009F7A64" w:rsidRDefault="0097119F" w:rsidP="0097119F">
      <w:pPr>
        <w:jc w:val="both"/>
        <w:rPr>
          <w:sz w:val="26"/>
          <w:szCs w:val="26"/>
          <w:lang w:val="ro-RO"/>
        </w:rPr>
      </w:pPr>
      <w:r w:rsidRPr="009F7A64">
        <w:rPr>
          <w:sz w:val="26"/>
          <w:szCs w:val="26"/>
          <w:lang w:val="ro-RO"/>
        </w:rPr>
        <w:t xml:space="preserve">Autoritatea naţională de supraveghere este abilitată să întocmească şi să publice o listă a tipurilor de operaţiuni de prelucrare care fac obiectul cerinţei de efectuare a unei evaluări a impactului asupra protecţiei datelor. </w:t>
      </w:r>
    </w:p>
    <w:p w:rsidR="0097119F" w:rsidRPr="009F7A64" w:rsidRDefault="0097119F" w:rsidP="0097119F">
      <w:pPr>
        <w:jc w:val="both"/>
        <w:rPr>
          <w:sz w:val="26"/>
          <w:szCs w:val="26"/>
          <w:lang w:val="ro-RO"/>
        </w:rPr>
      </w:pPr>
    </w:p>
    <w:p w:rsidR="0097119F" w:rsidRPr="009F7A64" w:rsidRDefault="0097119F" w:rsidP="0097119F">
      <w:pPr>
        <w:jc w:val="both"/>
        <w:rPr>
          <w:sz w:val="26"/>
          <w:szCs w:val="26"/>
          <w:lang w:val="ro-RO"/>
        </w:rPr>
      </w:pPr>
      <w:r w:rsidRPr="009F7A64">
        <w:rPr>
          <w:sz w:val="26"/>
          <w:szCs w:val="26"/>
          <w:lang w:val="ro-RO"/>
        </w:rPr>
        <w:t xml:space="preserve">Autoritatea naţională de supraveghere poate, de asemenea, să stabilească şi să pună la dispoziţia publicului o listă a tipurilor de operaţiuni de prelucrare pentru care nu este necesară o evaluare a impactului asupra protecţiei datelor. </w:t>
      </w:r>
    </w:p>
    <w:p w:rsidR="0097119F" w:rsidRPr="009F7A64" w:rsidRDefault="0097119F" w:rsidP="0097119F">
      <w:pPr>
        <w:jc w:val="both"/>
        <w:rPr>
          <w:sz w:val="26"/>
          <w:szCs w:val="26"/>
          <w:lang w:val="ro-RO"/>
        </w:rPr>
      </w:pPr>
    </w:p>
    <w:p w:rsidR="0097119F" w:rsidRPr="009F7A64" w:rsidRDefault="0097119F" w:rsidP="0097119F">
      <w:pPr>
        <w:jc w:val="both"/>
        <w:rPr>
          <w:sz w:val="26"/>
          <w:szCs w:val="26"/>
          <w:lang w:val="ro-RO"/>
        </w:rPr>
      </w:pPr>
      <w:r w:rsidRPr="009F7A64">
        <w:rPr>
          <w:sz w:val="26"/>
          <w:szCs w:val="26"/>
          <w:lang w:val="ro-RO"/>
        </w:rPr>
        <w:t>Acolo unde este necesar, operatorul efectuează o analiză pentru a evalua dacă prelucrarea are loc în conformitate cu evaluarea impactului asupra protecţiei datelor, cel puţin atunci când are loc o modificare a riscului reprezentat de operaţiunile de prelucrare.</w:t>
      </w:r>
    </w:p>
    <w:p w:rsidR="0059564A" w:rsidRPr="009F7A64" w:rsidRDefault="0059564A" w:rsidP="0059564A">
      <w:pPr>
        <w:jc w:val="both"/>
        <w:rPr>
          <w:sz w:val="26"/>
          <w:szCs w:val="26"/>
          <w:lang w:val="ro-RO"/>
        </w:rPr>
      </w:pPr>
      <w:r w:rsidRPr="009F7A64">
        <w:rPr>
          <w:b/>
          <w:sz w:val="26"/>
          <w:szCs w:val="26"/>
          <w:lang w:val="ro-RO"/>
        </w:rPr>
        <w:t>Consultarea prealabilă</w:t>
      </w:r>
      <w:r w:rsidRPr="009F7A64">
        <w:rPr>
          <w:sz w:val="26"/>
          <w:szCs w:val="26"/>
          <w:lang w:val="ro-RO"/>
        </w:rPr>
        <w:t xml:space="preserve"> (art. 36)</w:t>
      </w:r>
    </w:p>
    <w:p w:rsidR="0059564A" w:rsidRPr="009F7A64" w:rsidRDefault="0059564A" w:rsidP="0059564A">
      <w:pPr>
        <w:jc w:val="both"/>
        <w:rPr>
          <w:sz w:val="26"/>
          <w:szCs w:val="26"/>
          <w:lang w:val="ro-RO"/>
        </w:rPr>
      </w:pPr>
      <w:r w:rsidRPr="009F7A64">
        <w:rPr>
          <w:sz w:val="26"/>
          <w:szCs w:val="26"/>
          <w:lang w:val="ro-RO"/>
        </w:rPr>
        <w:t xml:space="preserve">Operatorul consultă Autoritatea naţională de supraveghere înainte de prelucrare atunci când evaluarea impactului asupra protecţiei datelor indică faptul că prelucrarea ar genera un </w:t>
      </w:r>
      <w:r w:rsidRPr="009F7A64">
        <w:rPr>
          <w:b/>
          <w:sz w:val="26"/>
          <w:szCs w:val="26"/>
          <w:lang w:val="ro-RO"/>
        </w:rPr>
        <w:t>risc ridicat</w:t>
      </w:r>
      <w:r w:rsidRPr="009F7A64">
        <w:rPr>
          <w:sz w:val="26"/>
          <w:szCs w:val="26"/>
          <w:lang w:val="ro-RO"/>
        </w:rPr>
        <w:t xml:space="preserve"> în absenţa unor măsuri luate de operator pentru atenuarea riscului. </w:t>
      </w:r>
    </w:p>
    <w:p w:rsidR="0059564A" w:rsidRPr="009F7A64" w:rsidRDefault="0059564A" w:rsidP="0059564A">
      <w:pPr>
        <w:jc w:val="both"/>
        <w:rPr>
          <w:sz w:val="26"/>
          <w:szCs w:val="26"/>
          <w:lang w:val="ro-RO"/>
        </w:rPr>
      </w:pPr>
    </w:p>
    <w:p w:rsidR="0059564A" w:rsidRPr="009F7A64" w:rsidRDefault="0059564A" w:rsidP="0059564A">
      <w:pPr>
        <w:jc w:val="both"/>
        <w:rPr>
          <w:sz w:val="26"/>
          <w:szCs w:val="26"/>
          <w:lang w:val="ro-RO"/>
        </w:rPr>
      </w:pPr>
      <w:r w:rsidRPr="009F7A64">
        <w:rPr>
          <w:sz w:val="26"/>
          <w:szCs w:val="26"/>
          <w:lang w:val="ro-RO"/>
        </w:rPr>
        <w:t xml:space="preserve">Atunci când consideră că prelucrarea ar încălca dispoziţiile Regulamentului, în special atunci când riscul nu a fost identificat sau atenuat într-o măsură suficientă de către operator, Autoritatea naţională de supraveghere oferă consiliere în scris operatorului şi, după caz, persoanei împuternicite de operator, în cel mult opt săptămâni de la primirea cererii de consultare, şi îşi poate utiliza oricare dintre competenţele proprii. Această perioadă poate fi prelungită cu şase săptămâni, ţinându-se seama de complexitatea prelucrării prevăzute. Autoritatea naţională de supraveghere informează operatorul şi, după caz, persoana împuternicită de operator, în termen de o lună de la primirea cererii, cu privire la orice astfel de </w:t>
      </w:r>
      <w:r w:rsidRPr="009F7A64">
        <w:rPr>
          <w:sz w:val="26"/>
          <w:szCs w:val="26"/>
          <w:lang w:val="ro-RO"/>
        </w:rPr>
        <w:lastRenderedPageBreak/>
        <w:t xml:space="preserve">prelungire, prezentând motivele întârzierii. Aceste perioade pot fi suspendate până când Autoritatea naţională de supraveghere a obţinut informaţiile pe care le-a solicitat în scopul consultării. </w:t>
      </w:r>
    </w:p>
    <w:p w:rsidR="0059564A" w:rsidRPr="009F7A64" w:rsidRDefault="0059564A" w:rsidP="0059564A">
      <w:pPr>
        <w:jc w:val="both"/>
        <w:rPr>
          <w:sz w:val="26"/>
          <w:szCs w:val="26"/>
          <w:lang w:val="ro-RO"/>
        </w:rPr>
      </w:pPr>
    </w:p>
    <w:p w:rsidR="0059564A" w:rsidRPr="009F7A64" w:rsidRDefault="0059564A" w:rsidP="0059564A">
      <w:pPr>
        <w:jc w:val="both"/>
        <w:rPr>
          <w:sz w:val="26"/>
          <w:szCs w:val="26"/>
          <w:lang w:val="ro-RO"/>
        </w:rPr>
      </w:pPr>
      <w:r w:rsidRPr="009F7A64">
        <w:rPr>
          <w:sz w:val="26"/>
          <w:szCs w:val="26"/>
          <w:lang w:val="ro-RO"/>
        </w:rPr>
        <w:t xml:space="preserve">Atunci când consultă Autoritatea naţională de supraveghere, operatorul îi furnizează acesteia: </w:t>
      </w:r>
    </w:p>
    <w:p w:rsidR="0059564A" w:rsidRPr="009F7A64" w:rsidRDefault="0059564A" w:rsidP="0059564A">
      <w:pPr>
        <w:jc w:val="both"/>
        <w:rPr>
          <w:sz w:val="26"/>
          <w:szCs w:val="26"/>
          <w:lang w:val="ro-RO"/>
        </w:rPr>
      </w:pPr>
      <w:r w:rsidRPr="009F7A64">
        <w:rPr>
          <w:sz w:val="26"/>
          <w:szCs w:val="26"/>
          <w:lang w:val="ro-RO"/>
        </w:rPr>
        <w:t>a) dacă este cazul, responsabilităţile respective ale operatorului, ale operatorilor asociaţi şi ale persoanelor împuternicite de operator implicate în activităţile de prelucrare, în special pentru prelucrarea în cadrul unui grup de întreprinderi;</w:t>
      </w:r>
    </w:p>
    <w:p w:rsidR="0059564A" w:rsidRPr="009F7A64" w:rsidRDefault="0059564A" w:rsidP="0059564A">
      <w:pPr>
        <w:jc w:val="both"/>
        <w:rPr>
          <w:sz w:val="26"/>
          <w:szCs w:val="26"/>
          <w:lang w:val="ro-RO"/>
        </w:rPr>
      </w:pPr>
      <w:r w:rsidRPr="009F7A64">
        <w:rPr>
          <w:sz w:val="26"/>
          <w:szCs w:val="26"/>
          <w:lang w:val="ro-RO"/>
        </w:rPr>
        <w:t xml:space="preserve">b) scopurile şi mijloacele prelucrării preconizate; </w:t>
      </w:r>
    </w:p>
    <w:p w:rsidR="0059564A" w:rsidRPr="009F7A64" w:rsidRDefault="0059564A" w:rsidP="0059564A">
      <w:pPr>
        <w:jc w:val="both"/>
        <w:rPr>
          <w:sz w:val="26"/>
          <w:szCs w:val="26"/>
          <w:lang w:val="ro-RO"/>
        </w:rPr>
      </w:pPr>
      <w:r w:rsidRPr="009F7A64">
        <w:rPr>
          <w:sz w:val="26"/>
          <w:szCs w:val="26"/>
          <w:lang w:val="ro-RO"/>
        </w:rPr>
        <w:t xml:space="preserve">c) măsurile şi garanţiile prevăzute pentru protecţia drepturilor şi libertăţilor persoanelor vizate; </w:t>
      </w:r>
    </w:p>
    <w:p w:rsidR="0059564A" w:rsidRPr="009F7A64" w:rsidRDefault="0059564A" w:rsidP="0059564A">
      <w:pPr>
        <w:jc w:val="both"/>
        <w:rPr>
          <w:sz w:val="26"/>
          <w:szCs w:val="26"/>
          <w:lang w:val="ro-RO"/>
        </w:rPr>
      </w:pPr>
      <w:r w:rsidRPr="009F7A64">
        <w:rPr>
          <w:sz w:val="26"/>
          <w:szCs w:val="26"/>
          <w:lang w:val="ro-RO"/>
        </w:rPr>
        <w:t xml:space="preserve">d) dacă este cazul, datele de contact ale responsabilului cu protecţia datelor; </w:t>
      </w:r>
    </w:p>
    <w:p w:rsidR="0059564A" w:rsidRPr="009F7A64" w:rsidRDefault="0059564A" w:rsidP="0059564A">
      <w:pPr>
        <w:jc w:val="both"/>
        <w:rPr>
          <w:sz w:val="26"/>
          <w:szCs w:val="26"/>
          <w:lang w:val="ro-RO"/>
        </w:rPr>
      </w:pPr>
      <w:r w:rsidRPr="009F7A64">
        <w:rPr>
          <w:sz w:val="26"/>
          <w:szCs w:val="26"/>
          <w:lang w:val="ro-RO"/>
        </w:rPr>
        <w:t xml:space="preserve">e) evaluarea impactului asupra protecţiei datelor; şi </w:t>
      </w:r>
    </w:p>
    <w:p w:rsidR="0059564A" w:rsidRPr="009F7A64" w:rsidRDefault="0059564A" w:rsidP="0059564A">
      <w:pPr>
        <w:jc w:val="both"/>
        <w:rPr>
          <w:sz w:val="26"/>
          <w:szCs w:val="26"/>
          <w:lang w:val="ro-RO"/>
        </w:rPr>
      </w:pPr>
      <w:r w:rsidRPr="009F7A64">
        <w:rPr>
          <w:sz w:val="26"/>
          <w:szCs w:val="26"/>
          <w:lang w:val="ro-RO"/>
        </w:rPr>
        <w:t xml:space="preserve">f) orice alte informaţii solicitate de Autoritatea naţională de supraveghere. </w:t>
      </w:r>
    </w:p>
    <w:p w:rsidR="0059564A" w:rsidRPr="009F7A64" w:rsidRDefault="0059564A" w:rsidP="0059564A">
      <w:pPr>
        <w:jc w:val="both"/>
        <w:rPr>
          <w:sz w:val="26"/>
          <w:szCs w:val="26"/>
          <w:lang w:val="ro-RO"/>
        </w:rPr>
      </w:pPr>
    </w:p>
    <w:p w:rsidR="0059564A" w:rsidRPr="009F7A64" w:rsidRDefault="0059564A" w:rsidP="0059564A">
      <w:pPr>
        <w:jc w:val="both"/>
        <w:rPr>
          <w:sz w:val="26"/>
          <w:szCs w:val="26"/>
          <w:lang w:val="ro-RO"/>
        </w:rPr>
      </w:pPr>
      <w:r w:rsidRPr="009F7A64">
        <w:rPr>
          <w:sz w:val="26"/>
          <w:szCs w:val="26"/>
          <w:lang w:val="ro-RO"/>
        </w:rPr>
        <w:t>Iniţiatorul consultă Autoritatea naţională de supraveghere în cadrul procesului de pregătire a unei propuneri de măsură legislativă care urmează să fie adoptată de Parlament sau a unei măsuri de reglementare întemeiate pe o astfel de măsură legislativă, care se referă la prelucrarea datelor cu caracter personal.</w:t>
      </w:r>
    </w:p>
    <w:p w:rsidR="0059564A" w:rsidRPr="009F7A64" w:rsidRDefault="0059564A" w:rsidP="0059564A">
      <w:pPr>
        <w:jc w:val="both"/>
        <w:rPr>
          <w:sz w:val="26"/>
          <w:szCs w:val="26"/>
          <w:lang w:val="ro-RO"/>
        </w:rPr>
      </w:pPr>
    </w:p>
    <w:p w:rsidR="00BA0136" w:rsidRPr="009F7A64" w:rsidRDefault="00BA0136">
      <w:pPr>
        <w:rPr>
          <w:sz w:val="26"/>
          <w:szCs w:val="26"/>
          <w:lang w:val="ro-RO"/>
        </w:rPr>
      </w:pPr>
    </w:p>
    <w:sectPr w:rsidR="00BA0136" w:rsidRPr="009F7A64" w:rsidSect="00646BA4">
      <w:footerReference w:type="default" r:id="rId6"/>
      <w:pgSz w:w="12240" w:h="15840"/>
      <w:pgMar w:top="1440" w:right="72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584" w:rsidRDefault="00E21584" w:rsidP="006F01AB">
      <w:r>
        <w:separator/>
      </w:r>
    </w:p>
  </w:endnote>
  <w:endnote w:type="continuationSeparator" w:id="0">
    <w:p w:rsidR="00E21584" w:rsidRDefault="00E21584" w:rsidP="006F01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AB" w:rsidRDefault="006F01AB" w:rsidP="006F01AB">
    <w:pPr>
      <w:pStyle w:val="Footer"/>
    </w:pPr>
  </w:p>
  <w:p w:rsidR="006F01AB" w:rsidRPr="00A43BE6" w:rsidRDefault="006F01AB" w:rsidP="006F01AB">
    <w:pPr>
      <w:pStyle w:val="Footer"/>
      <w:framePr w:wrap="around" w:vAnchor="text" w:hAnchor="margin" w:xAlign="right" w:y="1"/>
      <w:rPr>
        <w:rStyle w:val="PageNumber"/>
      </w:rPr>
    </w:pPr>
    <w:r>
      <w:rPr>
        <w:lang w:val="ro-RO"/>
      </w:rPr>
      <w:tab/>
    </w:r>
    <w:r w:rsidR="006A7866" w:rsidRPr="00A43BE6">
      <w:rPr>
        <w:rStyle w:val="PageNumber"/>
      </w:rPr>
      <w:fldChar w:fldCharType="begin"/>
    </w:r>
    <w:r w:rsidRPr="00A43BE6">
      <w:rPr>
        <w:rStyle w:val="PageNumber"/>
      </w:rPr>
      <w:instrText xml:space="preserve">PAGE  </w:instrText>
    </w:r>
    <w:r w:rsidR="006A7866" w:rsidRPr="00A43BE6">
      <w:rPr>
        <w:rStyle w:val="PageNumber"/>
      </w:rPr>
      <w:fldChar w:fldCharType="separate"/>
    </w:r>
    <w:r w:rsidR="004B3124">
      <w:rPr>
        <w:rStyle w:val="PageNumber"/>
        <w:noProof/>
      </w:rPr>
      <w:t>1</w:t>
    </w:r>
    <w:r w:rsidR="006A7866" w:rsidRPr="00A43BE6">
      <w:rPr>
        <w:rStyle w:val="PageNumber"/>
      </w:rPr>
      <w:fldChar w:fldCharType="end"/>
    </w:r>
    <w:r w:rsidRPr="00A43BE6">
      <w:rPr>
        <w:rStyle w:val="PageNumber"/>
      </w:rPr>
      <w:t>/</w:t>
    </w:r>
    <w:r w:rsidR="008A40DD">
      <w:rPr>
        <w:rStyle w:val="PageNumber"/>
      </w:rPr>
      <w:t>3</w:t>
    </w:r>
  </w:p>
  <w:p w:rsidR="006F01AB" w:rsidRDefault="006F01AB" w:rsidP="006F01AB">
    <w:pPr>
      <w:pStyle w:val="Footer"/>
      <w:rPr>
        <w:lang w:val="ro-RO"/>
      </w:rPr>
    </w:pPr>
  </w:p>
  <w:p w:rsidR="006F01AB" w:rsidRPr="001A0DF9" w:rsidRDefault="006F01AB" w:rsidP="006F01AB">
    <w:pPr>
      <w:pStyle w:val="Footer"/>
      <w:rPr>
        <w:lang w:val="fr-FR"/>
      </w:rPr>
    </w:pPr>
  </w:p>
  <w:p w:rsidR="006F01AB" w:rsidRDefault="006F01AB">
    <w:pPr>
      <w:pStyle w:val="Footer"/>
    </w:pPr>
  </w:p>
  <w:p w:rsidR="006F01AB" w:rsidRDefault="006F0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584" w:rsidRDefault="00E21584" w:rsidP="006F01AB">
      <w:r>
        <w:separator/>
      </w:r>
    </w:p>
  </w:footnote>
  <w:footnote w:type="continuationSeparator" w:id="0">
    <w:p w:rsidR="00E21584" w:rsidRDefault="00E21584" w:rsidP="006F01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footnotePr>
    <w:footnote w:id="-1"/>
    <w:footnote w:id="0"/>
  </w:footnotePr>
  <w:endnotePr>
    <w:endnote w:id="-1"/>
    <w:endnote w:id="0"/>
  </w:endnotePr>
  <w:compat/>
  <w:rsids>
    <w:rsidRoot w:val="0097119F"/>
    <w:rsid w:val="000A6FB3"/>
    <w:rsid w:val="001E49E5"/>
    <w:rsid w:val="001F5436"/>
    <w:rsid w:val="00272EAD"/>
    <w:rsid w:val="002B0A9D"/>
    <w:rsid w:val="0033776E"/>
    <w:rsid w:val="003455BA"/>
    <w:rsid w:val="00354E43"/>
    <w:rsid w:val="003743DA"/>
    <w:rsid w:val="00493627"/>
    <w:rsid w:val="004A5347"/>
    <w:rsid w:val="004B3124"/>
    <w:rsid w:val="0059564A"/>
    <w:rsid w:val="00613A12"/>
    <w:rsid w:val="00646BA4"/>
    <w:rsid w:val="006A7866"/>
    <w:rsid w:val="006F01AB"/>
    <w:rsid w:val="0074466D"/>
    <w:rsid w:val="007D3877"/>
    <w:rsid w:val="008A40DD"/>
    <w:rsid w:val="0097119F"/>
    <w:rsid w:val="009F4477"/>
    <w:rsid w:val="009F7A64"/>
    <w:rsid w:val="00A3688F"/>
    <w:rsid w:val="00B816FC"/>
    <w:rsid w:val="00BA0136"/>
    <w:rsid w:val="00BC4DBF"/>
    <w:rsid w:val="00BE7F4C"/>
    <w:rsid w:val="00D2545E"/>
    <w:rsid w:val="00D31760"/>
    <w:rsid w:val="00E21584"/>
    <w:rsid w:val="00EA209F"/>
    <w:rsid w:val="00EC0B36"/>
    <w:rsid w:val="00EC3663"/>
    <w:rsid w:val="00F03A0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1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1AB"/>
    <w:pPr>
      <w:tabs>
        <w:tab w:val="center" w:pos="4680"/>
        <w:tab w:val="right" w:pos="9360"/>
      </w:tabs>
    </w:pPr>
  </w:style>
  <w:style w:type="character" w:customStyle="1" w:styleId="HeaderChar">
    <w:name w:val="Header Char"/>
    <w:basedOn w:val="DefaultParagraphFont"/>
    <w:link w:val="Header"/>
    <w:uiPriority w:val="99"/>
    <w:semiHidden/>
    <w:rsid w:val="006F01AB"/>
    <w:rPr>
      <w:rFonts w:ascii="Times New Roman" w:eastAsia="Times New Roman" w:hAnsi="Times New Roman" w:cs="Times New Roman"/>
      <w:sz w:val="24"/>
      <w:szCs w:val="24"/>
    </w:rPr>
  </w:style>
  <w:style w:type="paragraph" w:styleId="Footer">
    <w:name w:val="footer"/>
    <w:basedOn w:val="Normal"/>
    <w:link w:val="FooterChar"/>
    <w:unhideWhenUsed/>
    <w:rsid w:val="006F01AB"/>
    <w:pPr>
      <w:tabs>
        <w:tab w:val="center" w:pos="4680"/>
        <w:tab w:val="right" w:pos="9360"/>
      </w:tabs>
    </w:pPr>
  </w:style>
  <w:style w:type="character" w:customStyle="1" w:styleId="FooterChar">
    <w:name w:val="Footer Char"/>
    <w:basedOn w:val="DefaultParagraphFont"/>
    <w:link w:val="Footer"/>
    <w:rsid w:val="006F01AB"/>
    <w:rPr>
      <w:rFonts w:ascii="Times New Roman" w:eastAsia="Times New Roman" w:hAnsi="Times New Roman" w:cs="Times New Roman"/>
      <w:sz w:val="24"/>
      <w:szCs w:val="24"/>
    </w:rPr>
  </w:style>
  <w:style w:type="character" w:styleId="Hyperlink">
    <w:name w:val="Hyperlink"/>
    <w:basedOn w:val="DefaultParagraphFont"/>
    <w:rsid w:val="006F01AB"/>
    <w:rPr>
      <w:color w:val="0000FF"/>
      <w:u w:val="single"/>
    </w:rPr>
  </w:style>
  <w:style w:type="character" w:styleId="PageNumber">
    <w:name w:val="page number"/>
    <w:basedOn w:val="DefaultParagraphFont"/>
    <w:rsid w:val="006F01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1045</Words>
  <Characters>6063</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nagy_florentina_sm</cp:lastModifiedBy>
  <cp:revision>34</cp:revision>
  <dcterms:created xsi:type="dcterms:W3CDTF">2018-04-24T07:50:00Z</dcterms:created>
  <dcterms:modified xsi:type="dcterms:W3CDTF">2018-05-07T06:27:00Z</dcterms:modified>
</cp:coreProperties>
</file>